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hint="default" w:ascii="Times New Roman" w:hAnsi="Times New Roman" w:eastAsia="方正小标宋简体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sz w:val="32"/>
          <w:szCs w:val="32"/>
          <w:shd w:val="clear" w:color="auto" w:fill="FFFFFF"/>
        </w:rPr>
        <w:t>附件2：</w:t>
      </w:r>
    </w:p>
    <w:p>
      <w:pPr>
        <w:pStyle w:val="7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center"/>
        <w:rPr>
          <w:rFonts w:hint="default" w:ascii="Times New Roman" w:hAnsi="Times New Roman" w:eastAsia="方正小标宋简体" w:cs="Times New Roman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/>
          <w:bCs/>
          <w:color w:val="333333"/>
          <w:sz w:val="36"/>
          <w:szCs w:val="36"/>
          <w:shd w:val="clear" w:color="auto" w:fill="FFFFFF"/>
        </w:rPr>
        <w:t>2024年</w:t>
      </w:r>
      <w:r>
        <w:rPr>
          <w:rFonts w:hint="eastAsia" w:eastAsia="方正小标宋简体" w:cs="Times New Roman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基础医学院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color w:val="333333"/>
          <w:sz w:val="36"/>
          <w:szCs w:val="36"/>
          <w:shd w:val="clear" w:color="auto" w:fill="FFFFFF"/>
        </w:rPr>
        <w:t>基础医学研究生创新大赛</w:t>
      </w:r>
    </w:p>
    <w:p>
      <w:pPr>
        <w:pStyle w:val="7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center"/>
        <w:rPr>
          <w:rFonts w:hint="default" w:ascii="Times New Roman" w:hAnsi="Times New Roman" w:eastAsia="方正小标宋简体" w:cs="Times New Roman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/>
          <w:bCs/>
          <w:color w:val="333333"/>
          <w:sz w:val="36"/>
          <w:szCs w:val="36"/>
          <w:shd w:val="clear" w:color="auto" w:fill="FFFFFF"/>
        </w:rPr>
        <w:t>学术墙报赛程规则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学术墙报</w:t>
      </w:r>
      <w:r>
        <w:rPr>
          <w:rFonts w:hint="default" w:ascii="Times New Roman" w:hAnsi="Times New Roman" w:eastAsia="黑体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规格</w:t>
      </w:r>
      <w:r>
        <w:rPr>
          <w:rFonts w:hint="default" w:ascii="Times New Roman" w:hAnsi="Times New Roman" w:eastAsia="黑体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尺寸120cm（高）×90cm（宽），四周留5cm宽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</w:rPr>
        <w:t>墙报设计版面</w:t>
      </w:r>
      <w:r>
        <w:rPr>
          <w:rFonts w:hint="default" w:ascii="Times New Roman" w:hAnsi="Times New Roman" w:eastAsia="黑体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320" w:firstLineChars="1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/>
        </w:rPr>
        <w:t>学术墙报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必须包含以下内容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题目/Title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：简洁并反映主要研究内容。中文摘要须附中英文双语题目。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作者及单位/Authors and Affiliations：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参与本研究的所有作者姓名。在每个作者的姓名下方，列出其所属的机构或组织，包括单位的名称、所在城市和国家等信息。如果有多个作者来自同一单位，则可以在该单位下方统一列出。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文章介绍/Introduction：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介绍研究的背景、研究问题、研究意义和研究方法，为读者提供研究背景和目的的基础。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4.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研究目标/Aim：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说明研究的具体目标和要达成的结果。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5.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研究方法/Method：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介绍研究所采用的方法和设计，包括数据来源、实验设计等方面的信息。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6.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研究结果/Results：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详细说明研究的结果和数据，并进行相关的数据分析和统计。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7.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研究结论/Conclusions：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总结研究的结果，并给出相关的结论和建议。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8.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致谢/Acknowledgements：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写明在研究中提供帮助的人、组织或机构。包括研究课题的资助机构、实验室的同事、实验室的技术支持人员等。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9.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联系信息/Contact Information：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作者的单位和联系方式等。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10.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图表/Figure：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展示研究数据和结果的图表、图像等。需要注意的是，图表应该清晰明了，配有说明文字，以便读者理解和分析。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altName w:val="苹方-简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新細明體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A549E"/>
    <w:multiLevelType w:val="singleLevel"/>
    <w:tmpl w:val="2F6A54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MzY5NmRiYjZmOWI2OTc0NmE1ODFkY2RlMjUwNTEifQ=="/>
  </w:docVars>
  <w:rsids>
    <w:rsidRoot w:val="6F71606B"/>
    <w:rsid w:val="099F23EE"/>
    <w:rsid w:val="12723F3D"/>
    <w:rsid w:val="263306B3"/>
    <w:rsid w:val="2BB5659B"/>
    <w:rsid w:val="3AEE643E"/>
    <w:rsid w:val="3D933DD4"/>
    <w:rsid w:val="48C12AEC"/>
    <w:rsid w:val="6F5DA91F"/>
    <w:rsid w:val="6F71606B"/>
    <w:rsid w:val="7C081A8C"/>
    <w:rsid w:val="7C69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52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0"/>
    <w:pPr>
      <w:ind w:firstLine="880" w:firstLineChars="200"/>
    </w:pPr>
    <w:rPr>
      <w:rFonts w:eastAsia="仿宋_GB2312"/>
      <w:kern w:val="0"/>
      <w:sz w:val="32"/>
      <w:szCs w:val="20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lang w:val="en-US" w:eastAsia="zh-CN" w:bidi="ar"/>
    </w:rPr>
  </w:style>
  <w:style w:type="table" w:styleId="8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175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2024-04-07T19:30:00Z</dcterms:created>
  <dc:creator>王兰花</dc:creator>
  <cp:lastModifiedBy>王兰花</cp:lastModifiedBy>
  <dcterms:modified xsi:type="dcterms:W3CDTF">2024-04-08T16:46:17Z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1028-6.4.0.8550</vt:lpwstr>
  </property>
  <property fmtid="{D5CDD505-2E9C-101B-9397-08002B2CF9AE}" pid="3" name="ICV">
    <vt:lpwstr>FE44838B3D7547FDB96FBE5B7CDFA0ED_13</vt:lpwstr>
  </property>
</Properties>
</file>